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97" w:rsidRDefault="0054583C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-350520</wp:posOffset>
            </wp:positionV>
            <wp:extent cx="7534275" cy="12187798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Зоология беспозвоночных\РП_Зоология беспозвоночных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Зоология беспозвоночных\РП_Зоология беспозвоночных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2187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D04897" w:rsidRPr="0054583C" w:rsidRDefault="00A947B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-605791</wp:posOffset>
            </wp:positionH>
            <wp:positionV relativeFrom="paragraph">
              <wp:posOffset>-302895</wp:posOffset>
            </wp:positionV>
            <wp:extent cx="7229475" cy="11449050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Зоология беспозвоночных\РП_Зоология беспозвоночных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Зоология беспозвоночных\РП_Зоология беспозвоночных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1144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583C" w:rsidRPr="0054583C">
        <w:br w:type="page"/>
      </w:r>
    </w:p>
    <w:p w:rsidR="00D04897" w:rsidRDefault="0054583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-436245</wp:posOffset>
            </wp:positionV>
            <wp:extent cx="7077075" cy="10306050"/>
            <wp:effectExtent l="19050" t="0" r="9525" b="0"/>
            <wp:wrapNone/>
            <wp:docPr id="6" name="Рисунок 6" descr="C:\Users\5436\AppData\Local\Temp\Rar$DI18.754\РП_Зоология беспозвоночных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5436\AppData\Local\Temp\Rar$DI18.754\РП_Зоология беспозвоночных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30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58"/>
        <w:gridCol w:w="29"/>
        <w:gridCol w:w="330"/>
        <w:gridCol w:w="155"/>
        <w:gridCol w:w="8"/>
        <w:gridCol w:w="1209"/>
        <w:gridCol w:w="276"/>
        <w:gridCol w:w="1741"/>
        <w:gridCol w:w="258"/>
        <w:gridCol w:w="787"/>
        <w:gridCol w:w="644"/>
        <w:gridCol w:w="1049"/>
        <w:gridCol w:w="400"/>
        <w:gridCol w:w="774"/>
        <w:gridCol w:w="696"/>
        <w:gridCol w:w="197"/>
        <w:gridCol w:w="975"/>
        <w:gridCol w:w="9"/>
      </w:tblGrid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D04897" w:rsidRPr="00035E50" w:rsidTr="00334C5D">
        <w:trPr>
          <w:gridAfter w:val="1"/>
          <w:wAfter w:w="9" w:type="dxa"/>
          <w:trHeight w:hRule="exact" w:val="881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334C5D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</w:t>
            </w:r>
            <w:r w:rsidR="00334C5D" w:rsidRPr="00334C5D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 xml:space="preserve">обеспечить условия для подготовки обучающихся к профессиональной деятельности учителя биологии, способствуя формированию предметных знаний </w:t>
            </w:r>
            <w:r w:rsidR="00334C5D" w:rsidRPr="00334C5D">
              <w:rPr>
                <w:rFonts w:ascii="Times New Roman" w:eastAsia="HiddenHorzOCR" w:hAnsi="Times New Roman"/>
                <w:sz w:val="19"/>
                <w:szCs w:val="19"/>
              </w:rPr>
              <w:t xml:space="preserve">о </w:t>
            </w:r>
            <w:r w:rsidR="00334C5D" w:rsidRPr="00334C5D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>многообразии беспозвоночных животных, их строении, жизнедеятельности, индивидуальном и историческом развитии, взаимоотношении с другими животными и внешней средой</w:t>
            </w:r>
            <w:r w:rsidR="00334C5D" w:rsidRPr="00334C5D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возможность эффективного усвоения знаний о систематике, классификации беспозвоночных животных, особенностях их строения и филогенеза отдельных групп;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знаний об основных методах и методиках сравнительного исследования морфологии, анатомии и беспозвоночных животных;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условия для получения знаний о роли беспозвоночных животных в биосфере, многообразии связей беспозвоночных животных с окружающей средой;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условия для формирования навыков натуралистической и природоохранной деятельности.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27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D04897" w:rsidTr="00BF2097">
        <w:trPr>
          <w:gridAfter w:val="1"/>
          <w:wAfter w:w="9" w:type="dxa"/>
          <w:trHeight w:hRule="exact" w:val="279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Животный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паразитологии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зоогеографии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полевых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зоологических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этологии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Теорияэ</w:t>
            </w:r>
            <w:proofErr w:type="spellEnd"/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волюции</w:t>
            </w:r>
            <w:proofErr w:type="spellEnd"/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Внеклассная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</w:p>
        </w:tc>
      </w:tr>
      <w:tr w:rsidR="00D04897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2.2.15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9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2.2.16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22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36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821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теоретические основы дисциплины "Зоология беспозвоночных" и ее место в школьном естественнонаучном образовании с позиций требований Федерального государственного образовательного стандарта основного общего образования, </w:t>
            </w:r>
            <w:r w:rsidR="00DE4257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предъявляемых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r w:rsidR="00DE4257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выпускнику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школьному предмету "Биология"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846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теоретические основы дисциплины "Зоология беспозвоночных" и ее место в школьном естественнонаучном образовании с позиций требований Федерального государственного образовательного стандарта основного общего образования, </w:t>
            </w:r>
            <w:r w:rsidR="00DE4257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предъявляемых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r w:rsidR="00DE4257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выпускнику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школьному предмету "Биология"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859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теоретические основы дисциплины "Зоология беспозвоночных" и ее место в школьном естественнонаучном образовании с позиций требований Федерального государственного образовательного стандарта основного общего образования, </w:t>
            </w:r>
            <w:r w:rsidR="00DE4257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предъявляемых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r w:rsidR="00DE4257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выпускнику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школьному предмету "Биология"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35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определять, делать морфологические описания, зарисовывать и коллекционировать беспозвоночных животных;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наблюдения за беспозвоночными животными в природе и в лаборатории;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место зоологии беспозвоночных в школьном курсе "Биология" с позиции требований ФГОС ООО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35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определять, делать морфологические описания, зарисовывать и коллекционировать беспозвоночных животных;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наблюдения за беспозвоночными животными в природе и в лаборатории;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место зоологии беспозвоночных в школьном курсе "Биология" с позиции требований ФГОС ООО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35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определять, делать морфологические описания, зарисовывать и коллекционировать беспозвоночных животных;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наблюдения за беспозвоночными животными в природе и в лаборатории;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место зоологии беспозвоночных в школьном курсе "Биология" с позиции требований ФГОС ООО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35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определения беспозвоночных животных;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натуралистической работы и природоохранной деятельности;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деятельности по определению места зоологии беспозвоночных в школьном курсе "Биология" в соответствии с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35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определения беспозвоночных животных;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натуралистической работы и природоохранной деятельности;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- опытом деятельности по определению места зоологии беспозвоночных в школьном курсе "Биология" в соответствии с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35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определения беспозвоночных животных;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натуралистической работы и природоохранной деятельности;</w:t>
            </w:r>
          </w:p>
          <w:p w:rsidR="00D04897" w:rsidRPr="0054583C" w:rsidRDefault="0054583C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деятельности по определению места зоологии беспозвоночных в школьном курсе "Биология" в соответствии с</w:t>
            </w:r>
            <w:r w:rsidR="00DE42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DE4257" w:rsidRPr="00035E50" w:rsidTr="00BF2097">
        <w:trPr>
          <w:gridAfter w:val="1"/>
          <w:wAfter w:w="9" w:type="dxa"/>
          <w:trHeight w:hRule="exact" w:val="60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DE4257" w:rsidP="00DE42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DE4257" w:rsidRPr="00DE425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DE4257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4257" w:rsidRPr="00035E50" w:rsidTr="00BF2097">
        <w:trPr>
          <w:gridAfter w:val="1"/>
          <w:wAfter w:w="9" w:type="dxa"/>
          <w:trHeight w:hRule="exact" w:val="693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Default="00DE4257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DE4257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особенности морфологического строения и физиологических процессов беспозвоночных животных для постановки и решения исследовательских задач в рамках школьного биологического образования;</w:t>
            </w:r>
          </w:p>
        </w:tc>
      </w:tr>
      <w:tr w:rsidR="00DE4257" w:rsidRPr="00035E50" w:rsidTr="00BF2097">
        <w:trPr>
          <w:gridAfter w:val="1"/>
          <w:wAfter w:w="9" w:type="dxa"/>
          <w:trHeight w:hRule="exact" w:val="575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Default="00DE4257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DE4257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особенности морфологического строения и физиологических процессов беспозвоночных животных для постановки и решения исследовательских задач в рамках школьного биологического образования;</w:t>
            </w:r>
          </w:p>
        </w:tc>
      </w:tr>
      <w:tr w:rsidR="00DE4257" w:rsidRPr="00035E50" w:rsidTr="00BF2097">
        <w:trPr>
          <w:gridAfter w:val="1"/>
          <w:wAfter w:w="9" w:type="dxa"/>
          <w:trHeight w:hRule="exact" w:val="569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Default="00DE4257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DE4257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особенности морфологического строения и физиологических процессов беспозвоночных животных для постановки и решения исследовательских задач в рамках школьного биологического образования;</w:t>
            </w:r>
          </w:p>
        </w:tc>
      </w:tr>
      <w:tr w:rsidR="00DE4257" w:rsidRPr="00DE4257" w:rsidTr="00BF2097">
        <w:trPr>
          <w:gridAfter w:val="1"/>
          <w:wAfter w:w="9" w:type="dxa"/>
          <w:trHeight w:hRule="exact" w:val="280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DE4257" w:rsidRDefault="00DE4257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DE4257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DE4257" w:rsidRPr="00035E50" w:rsidTr="00BF2097">
        <w:trPr>
          <w:gridAfter w:val="1"/>
          <w:wAfter w:w="9" w:type="dxa"/>
          <w:trHeight w:hRule="exact" w:val="70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Default="00DE4257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DE4257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определять представителей различных групп беспозвоночных животных в природной среде обитания 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постановке и решении исследовательских задач в рамках школьного биологического образования;</w:t>
            </w:r>
          </w:p>
        </w:tc>
      </w:tr>
      <w:tr w:rsidR="00DE4257" w:rsidRPr="00035E50" w:rsidTr="00BF2097">
        <w:trPr>
          <w:gridAfter w:val="1"/>
          <w:wAfter w:w="9" w:type="dxa"/>
          <w:trHeight w:hRule="exact" w:val="5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Default="00DE4257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F84074" w:rsidP="00F840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определять представителей различных групп беспозвоночных животных в природной среде обитания при постановке и решении исследовательских задач в рамках школьного биологического образования;</w:t>
            </w:r>
          </w:p>
        </w:tc>
      </w:tr>
      <w:tr w:rsidR="00DE4257" w:rsidRPr="00035E50" w:rsidTr="00BF2097">
        <w:trPr>
          <w:gridAfter w:val="1"/>
          <w:wAfter w:w="9" w:type="dxa"/>
          <w:trHeight w:hRule="exact" w:val="699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Default="00DE4257" w:rsidP="00DE425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4257" w:rsidRPr="0054583C" w:rsidRDefault="00F84074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определять представителей различных групп беспозвоночных животных в природной среде обитания при постановке и решении исследовательских задач в рамках школьного биологического образования.</w:t>
            </w:r>
          </w:p>
        </w:tc>
      </w:tr>
      <w:tr w:rsidR="00F84074" w:rsidRPr="00DE4257" w:rsidTr="00BF2097">
        <w:trPr>
          <w:gridAfter w:val="1"/>
          <w:wAfter w:w="9" w:type="dxa"/>
          <w:trHeight w:hRule="exact" w:val="270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074" w:rsidRPr="0054583C" w:rsidRDefault="00F84074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84074" w:rsidRPr="00035E50" w:rsidTr="00BF2097">
        <w:trPr>
          <w:gridAfter w:val="1"/>
          <w:wAfter w:w="9" w:type="dxa"/>
          <w:trHeight w:hRule="exact" w:val="571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074" w:rsidRDefault="00F84074" w:rsidP="00E5101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074" w:rsidRPr="0054583C" w:rsidRDefault="00F84074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полном объеме навыками работы с беспозвоночными животными в полевых условиях при постановке и решении исследовательских задач в рамках школьного биологического образования;</w:t>
            </w:r>
          </w:p>
        </w:tc>
      </w:tr>
      <w:tr w:rsidR="00F84074" w:rsidRPr="00035E50" w:rsidTr="00BF2097">
        <w:trPr>
          <w:gridAfter w:val="1"/>
          <w:wAfter w:w="9" w:type="dxa"/>
          <w:trHeight w:hRule="exact" w:val="565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074" w:rsidRDefault="00F84074" w:rsidP="00E5101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074" w:rsidRPr="0054583C" w:rsidRDefault="00F84074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работы с беспозвоночными животными в полевых условиях при постановке и решении исследовательских задач в рамках школьного биологического образования;</w:t>
            </w:r>
          </w:p>
        </w:tc>
      </w:tr>
      <w:tr w:rsidR="00F84074" w:rsidRPr="00035E50" w:rsidTr="00BF2097">
        <w:trPr>
          <w:gridAfter w:val="1"/>
          <w:wAfter w:w="9" w:type="dxa"/>
          <w:trHeight w:hRule="exact" w:val="559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074" w:rsidRDefault="00F84074" w:rsidP="00E5101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4074" w:rsidRPr="0054583C" w:rsidRDefault="00F84074" w:rsidP="00DE42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работы с беспозвоночными животными в полевых условиях при постановке и решении исследовательских задач в рамках школьного биологического образования.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38"/>
        </w:trPr>
        <w:tc>
          <w:tcPr>
            <w:tcW w:w="775" w:type="dxa"/>
            <w:gridSpan w:val="3"/>
          </w:tcPr>
          <w:p w:rsidR="00D04897" w:rsidRPr="00E51011" w:rsidRDefault="00D04897"/>
        </w:tc>
        <w:tc>
          <w:tcPr>
            <w:tcW w:w="485" w:type="dxa"/>
            <w:gridSpan w:val="2"/>
          </w:tcPr>
          <w:p w:rsidR="00D04897" w:rsidRPr="00E51011" w:rsidRDefault="00D04897"/>
        </w:tc>
        <w:tc>
          <w:tcPr>
            <w:tcW w:w="3234" w:type="dxa"/>
            <w:gridSpan w:val="4"/>
          </w:tcPr>
          <w:p w:rsidR="00D04897" w:rsidRPr="00E51011" w:rsidRDefault="00D04897"/>
        </w:tc>
        <w:tc>
          <w:tcPr>
            <w:tcW w:w="4805" w:type="dxa"/>
            <w:gridSpan w:val="8"/>
          </w:tcPr>
          <w:p w:rsidR="00D04897" w:rsidRPr="00E51011" w:rsidRDefault="00D04897"/>
        </w:tc>
        <w:tc>
          <w:tcPr>
            <w:tcW w:w="975" w:type="dxa"/>
          </w:tcPr>
          <w:p w:rsidR="00D04897" w:rsidRPr="00E51011" w:rsidRDefault="00D04897"/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жизнедеятельности, внешнего и внутреннего строения беспозвон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 животных, их онтогенетических и сезонных изменений, способы размножения и расселения, зависимость от условий обитания;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научные представления о разнообразии и систематики животного мира, об особенностях их строения, физиологии и экологии;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научные представления и методы исследования в современной зоологии;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научные представления о животных как системных биологических объектах на трех уровнях организации: организменном, популяционно-видовом и биоценотическом;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закономерности индивидуального и исторического развития животных;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требования Федерального государственного образовательного стандарта основного общего образования, </w:t>
            </w:r>
            <w:r w:rsidR="00F84074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r w:rsidR="00F84074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выпускнику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школьному предмету "Биология".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определять, делать морфологические описания, зарисовывать и коллекционировать беспозвоночных животных;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наблюдения за беспозвоночными животными в природе и в лаборатории;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место зоологии беспозвоночных в школьном курсе "Биология" с позиции требований Федерального </w:t>
            </w:r>
            <w:r w:rsidR="00F84074"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государственного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образовательного стандарта основного общего образования.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04897" w:rsidTr="00C41227">
        <w:trPr>
          <w:trHeight w:hRule="exact" w:val="28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животных;</w:t>
            </w:r>
          </w:p>
        </w:tc>
      </w:tr>
      <w:tr w:rsidR="00D04897" w:rsidRPr="00035E50" w:rsidTr="00C41227">
        <w:trPr>
          <w:trHeight w:hRule="exact" w:val="28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натуралистической работы и природоохранной деятельности;</w:t>
            </w:r>
          </w:p>
        </w:tc>
      </w:tr>
      <w:tr w:rsidR="00D04897" w:rsidRPr="00035E50" w:rsidTr="00C41227">
        <w:trPr>
          <w:trHeight w:hRule="exact" w:val="50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3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4122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bookmarkStart w:id="0" w:name="_GoBack"/>
            <w:bookmarkEnd w:id="0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определению места зоологии беспозвоночных в школьном курсе "Биология" в соответствии с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D04897" w:rsidRPr="00035E50" w:rsidTr="00BF2097">
        <w:trPr>
          <w:trHeight w:hRule="exact" w:val="277"/>
        </w:trPr>
        <w:tc>
          <w:tcPr>
            <w:tcW w:w="1028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04897" w:rsidTr="00BF2097">
        <w:trPr>
          <w:trHeight w:hRule="exact" w:val="582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Pr="0054583C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4897" w:rsidRDefault="0054583C" w:rsidP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04897" w:rsidTr="00BF2097">
        <w:trPr>
          <w:trHeight w:hRule="exact" w:val="478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Подцарство</w:t>
            </w:r>
            <w:proofErr w:type="spellEnd"/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Одноклеточные</w:t>
            </w:r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животные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1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Саркомастигофоры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Подтип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Жгутиковые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Подтип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Саркодовые</w:t>
            </w:r>
            <w:proofErr w:type="gramEnd"/>
          </w:p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EE5F48" w:rsidRDefault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60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Инфузории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.Т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</w:t>
            </w:r>
            <w:proofErr w:type="spellEnd"/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Апикомплексы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002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Саркомастигофоры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Подтип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Саркодовые</w:t>
            </w:r>
            <w:proofErr w:type="gramEnd"/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88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F84074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Сарк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омастигофоры</w:t>
            </w:r>
            <w:proofErr w:type="spellEnd"/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Подтип Жгутиковые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89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Апикомплексы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ротозойные заболевания человека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F840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88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Апикомплексы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Микроспоридии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Асцетоспоридии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Лабиринтулы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478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Подцарство</w:t>
            </w:r>
            <w:proofErr w:type="spellEnd"/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Многоклеточные</w:t>
            </w:r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животные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85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F84074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Лучистые. Тип Кишечнополостные  /</w:t>
            </w:r>
            <w:proofErr w:type="spellStart"/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1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E51011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Н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изшие многоклеточные. Тип Губки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24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F84074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Лучистые. Тип Кишечнополостные  /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94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2.4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F840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Гребневики  /Ср/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734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Двустороннесимметричные</w:t>
            </w:r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животные</w:t>
            </w:r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Первичноротые</w:t>
            </w:r>
            <w:proofErr w:type="spellEnd"/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13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черви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/Лек/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1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 w:rsidP="00F840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черви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46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E51011" w:rsidRDefault="0054583C" w:rsidP="00F84074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 Круглые черви. Класс Нематоды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478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Вторичнополостные</w:t>
            </w:r>
            <w:proofErr w:type="spellEnd"/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животные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13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Кольчатые черви. Класс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Многощетинковые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Малощетинковые кольчецы.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 Пиявки</w:t>
            </w:r>
          </w:p>
          <w:p w:rsidR="00D04897" w:rsidRPr="00E51011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 Л3.1 Л3.4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13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Кольчатые черви. Класс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Многощетинковые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Малощетинковые кольчецы.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 Пиявки</w:t>
            </w:r>
          </w:p>
          <w:p w:rsidR="00D04897" w:rsidRPr="00E51011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13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Кольчатые черви. Класс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Многощетинковые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Малощетинковые кольчецы.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 Пиявки</w:t>
            </w:r>
          </w:p>
          <w:p w:rsidR="00D04897" w:rsidRPr="00E51011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35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Моллюски. Класс Хитоны. Класс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Брюхоногие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Дустворчатые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(Пластинчатожаберные). Класс Головоногие моллюски</w:t>
            </w:r>
          </w:p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RPr="00F84074" w:rsidTr="00BF2097">
        <w:trPr>
          <w:trHeight w:hRule="exact" w:val="91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 Членистоногие. Подтип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бродыщащие</w:t>
            </w:r>
            <w:proofErr w:type="spellEnd"/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Ракообразные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Pr="00F84074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D04897"/>
        </w:tc>
      </w:tr>
      <w:tr w:rsidR="00D04897" w:rsidTr="00BF2097">
        <w:trPr>
          <w:trHeight w:hRule="exact" w:val="90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F84074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Подтип Трилобиты. Класс Трилобиты. Подтип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Хелицеровые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="00F84074"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84074"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классы</w:t>
            </w:r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Start"/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931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Подтип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рахейнодышащие</w:t>
            </w:r>
            <w:proofErr w:type="gramEnd"/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Насекомые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277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Вторичноротые</w:t>
            </w:r>
            <w:proofErr w:type="spellEnd"/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животные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034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F84074" w:rsidP="00F840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 Иглокожие</w:t>
            </w:r>
            <w:r w:rsid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1418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</w:t>
            </w:r>
            <w:r w:rsidR="00F840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Иглокожие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E51011">
        <w:trPr>
          <w:trHeight w:hRule="exact" w:val="1289"/>
        </w:trPr>
        <w:tc>
          <w:tcPr>
            <w:tcW w:w="11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5F48" w:rsidRPr="00EE5F48" w:rsidRDefault="00EE5F48" w:rsidP="00EE5F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EE5F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 Л3.4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</w:tr>
      <w:tr w:rsidR="00D04897" w:rsidTr="00BF2097">
        <w:trPr>
          <w:trHeight w:hRule="exact" w:val="416"/>
        </w:trPr>
        <w:tc>
          <w:tcPr>
            <w:tcW w:w="1028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4897" w:rsidTr="00BF2097">
        <w:trPr>
          <w:trHeight w:hRule="exact" w:val="277"/>
        </w:trPr>
        <w:tc>
          <w:tcPr>
            <w:tcW w:w="1028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F840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D04897" w:rsidRPr="00035E50" w:rsidTr="00BF2097">
        <w:trPr>
          <w:trHeight w:hRule="exact" w:val="13363"/>
        </w:trPr>
        <w:tc>
          <w:tcPr>
            <w:tcW w:w="1028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r w:rsidR="00BF2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BF2097" w:rsidRPr="0054583C" w:rsidRDefault="00BF2097">
            <w:pPr>
              <w:spacing w:after="0" w:line="240" w:lineRule="auto"/>
              <w:rPr>
                <w:sz w:val="19"/>
                <w:szCs w:val="19"/>
              </w:rPr>
            </w:pP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Зоология как комплексная наука, ее связь с другими дисциплинами. Значение животных в природе и для человека.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Общая характеристика одноклеточных животных.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типы и классы одноклеточных животных, их происхождение, филогенетические отношения.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Систематическое положение и общая характеристика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саркомастигофор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их классификация.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Систематическое положение и общая характеристика жгутиконосцев, их размножение.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Систематическое положение, характеристика, классификация растительных жгутиконосцев, основные представители,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Систематическое положение, характеристика, классификация животных жгутиконосцев, основные представители,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Систематическое положение, характеристика саркодовых,  их классификация.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Систематическое положение, характеристика корненожек, их классификация, значение (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фораминифер).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Систематическое положение, характеристика, жизненный цикл фораминифер, их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Систематическое положение радиолярий, их характеристика, классификация,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Систематическое положение солнечников, их характеристика,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Систематическое положение, общая характеристика и  классификация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апикомплексов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04897" w:rsidRDefault="005458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Систематическое положение, характеристика, жизненный цикл кокцидий.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Систематическое положение, характеристика, жизненный цикл кровяных споровиков.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Систематическое положение, общая характеристика инфузорий.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Классификация инфузорий, основные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Гипотезы происхождения многоклеточных животных.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Систематическое положение, общая характеристика губок, их происхождение.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Размножение и классификация губок, основные представители, их значение. Происхождение губок.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Систематическое положение, общая характеристика кишечнополостных, их классификация.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Систематическое положение гидроидных, их характеристика на примере гидры.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Характеристика морских гидроидных полипов, классификация,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Систематическое положение,  характеристика сцифоидных медуз, классификация,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Систематическое положение,  характеристика коралловых полипов.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Классификация коралловых полипов, основные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Происхождение, филогенетические отношения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кишечнополостных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Плоские черви, систематическое положение, общая характеристика, основные классы.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Ресничные черви,  или турбеллярии, систематическое положение, общая характеристика, классификация.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Дигенетические сосальщики, систематическое положение, общая характеристика.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Жизненные циклы печеночного сосальщика и  кошачьей двуустки, их сходство и различия.</w:t>
            </w:r>
          </w:p>
          <w:p w:rsidR="00BF2097" w:rsidRDefault="00BF2097" w:rsidP="00BF20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Жизненные циклы ланцетовидной и кровяной двуусток, их сходство и различие.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Происхождение плоских червей и происхождение паразитических групп.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Ленточные черви, систематическое положение, общая характеристика.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Размножение и развитие ленточных червей. Типы личинок, примеры.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Жизненные циклы широкого лентеца, бычьего и свиного цепней, их сходство и различие.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Жизненные циклы эхинококка и карликового цепня, их сходство и различие.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Круглые черви, систематическое положение, общая характеристика, деление на классы. Происхождение круглых червей.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Жизненные циклы человеческой аскариды, детской острицы, власоглава, их сходство и различие.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Жизненные циклы трихины спиральной и ришты, их сходство и различие.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Кольчатые черви, систематическое положение, общая характеристика, деление на классы.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Многощетинковые черви, систематическое положение, общая характеристика, основные представители,  их природное и хозяйственное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Пиявки, систематическое положение, общая характеристика, классификация, основные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Филогенетические взаимоотношения кольчатых червей и их происхождение.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Олигохеты, систематическое положение, общая характеристика.</w:t>
            </w:r>
          </w:p>
          <w:p w:rsidR="00BF2097" w:rsidRDefault="00BF2097" w:rsidP="00BF20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Моллюски, систематическое положение, общая характеристика, классификация. Происхождение и филогенетические отношения.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Двустворчатые моллюски, систематическое положение, общая характеристика.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Классификация двустворчатых моллюсков, основные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Брюхоногие моллюски, систематическое положение. Внешнее строение. Происхождение моллюсков.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Головоногие моллюски, систематическое положение, общая характеристика, классификация. Основные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Ракообразные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систематическое положение, общая характеристика, размножение и развитие.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Членистоногие, общая характеристика, деление на подтипы, их происхождение.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Жаброногие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ракообразные, особенности строения и образа жизни, основные отряды, основные представители, их значение.</w:t>
            </w: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</w:p>
          <w:p w:rsidR="00BF20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</w:p>
          <w:p w:rsidR="00BF2097" w:rsidRPr="0054583C" w:rsidRDefault="00BF209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04897" w:rsidTr="00BF2097">
        <w:trPr>
          <w:gridAfter w:val="1"/>
          <w:wAfter w:w="9" w:type="dxa"/>
          <w:trHeight w:hRule="exact" w:val="2140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53.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Челюстеногие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ракообразные, систематическое положение, особенности строения и образа жизни, основные отряды, представители и их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Членистоногие, общая характеристика, деление на подтипы. Происхождение членистоногих.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Высшие ракообразные, систематическое положение, классификация, основные представители, их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55.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Хелицеровые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систематическое положение, общая характеристика, классификация. Происхождение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хелицеровых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56.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Паукообразные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систематическое положение, общая характеристика.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Основные отряды паукообразных, их характеристика, представители и их значение.</w:t>
            </w:r>
          </w:p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59. 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Трахейнодышащие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общая характеристика и классификация. Происхождение насекомых.</w:t>
            </w:r>
          </w:p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60. Размножение и развитие насекомых.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Типыличинок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куколок.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BF2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BF2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 оценочных средств находятся в Приложении 1 к рабочей программе дисциплины.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04897" w:rsidRPr="00DE4257" w:rsidTr="00BF2097">
        <w:trPr>
          <w:gridAfter w:val="1"/>
          <w:wAfter w:w="9" w:type="dxa"/>
          <w:trHeight w:hRule="exact" w:val="43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54583C" w:rsidRDefault="00E971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доклад, тест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BF2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BF2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745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Языкова И. М.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Зоология беспозвоночных: курс лекций</w:t>
            </w:r>
          </w:p>
          <w:p w:rsidR="002E481B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http://biblioclub.ru/index.php?page=book&amp;id=241211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Ростов-на-Дону: Издательство Южного федерального университета, 2011</w:t>
            </w:r>
          </w:p>
        </w:tc>
      </w:tr>
      <w:tr w:rsidR="002E481B" w:rsidRPr="002E481B" w:rsidTr="00BF2097">
        <w:trPr>
          <w:gridAfter w:val="1"/>
          <w:wAfter w:w="9" w:type="dxa"/>
          <w:trHeight w:hRule="exact" w:val="55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81B" w:rsidRPr="002E481B" w:rsidRDefault="002E48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81B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Булухто</w:t>
            </w:r>
            <w:proofErr w:type="spellEnd"/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П., Короткова А. А.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81B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 беспозвоночных:</w:t>
            </w:r>
            <w:r w:rsidRPr="002E481B">
              <w:rPr>
                <w:rFonts w:ascii="Times New Roman" w:hAnsi="Times New Roman" w:cs="Times New Roman"/>
              </w:rPr>
              <w:t xml:space="preserve"> </w:t>
            </w:r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 пособие</w:t>
            </w:r>
          </w:p>
          <w:p w:rsidR="002E481B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http://biblioclub.ru/index.php?page=book&amp;id=443843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81B" w:rsidRPr="002E481B" w:rsidRDefault="002E48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E48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2016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334C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4897" w:rsidRPr="002E481B" w:rsidTr="00BF2097">
        <w:trPr>
          <w:gridAfter w:val="1"/>
          <w:wAfter w:w="9" w:type="dxa"/>
          <w:trHeight w:hRule="exact" w:val="871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Дмитриенко В. К., Борисова Е. В., </w:t>
            </w:r>
            <w:proofErr w:type="spellStart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Шулепина</w:t>
            </w:r>
            <w:proofErr w:type="spellEnd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 С. П.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Зоология беспозвоночных: лабораторный практикум</w:t>
            </w:r>
          </w:p>
          <w:p w:rsidR="002E481B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http://biblioclub.ru/index.php?page=book&amp;id=497084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Красноярск: СФУ, 2016</w:t>
            </w:r>
          </w:p>
        </w:tc>
      </w:tr>
      <w:tr w:rsidR="00D04897" w:rsidTr="00BF2097">
        <w:trPr>
          <w:gridAfter w:val="1"/>
          <w:wAfter w:w="9" w:type="dxa"/>
          <w:trHeight w:hRule="exact" w:val="478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54583C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Шарова</w:t>
            </w:r>
            <w:proofErr w:type="spellEnd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 И.Х.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Зоология беспозвоночных: </w:t>
            </w:r>
            <w:proofErr w:type="spellStart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вузов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54583C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Владос</w:t>
            </w:r>
            <w:proofErr w:type="spellEnd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2E481B" w:rsidRPr="002E481B">
              <w:rPr>
                <w:rFonts w:ascii="Times New Roman" w:hAnsi="Times New Roman" w:cs="Times New Roman"/>
                <w:sz w:val="19"/>
                <w:szCs w:val="19"/>
              </w:rPr>
              <w:t>1999</w:t>
            </w:r>
          </w:p>
        </w:tc>
      </w:tr>
      <w:tr w:rsidR="00D04897" w:rsidRPr="002E481B" w:rsidTr="00BF2097">
        <w:trPr>
          <w:gridAfter w:val="1"/>
          <w:wAfter w:w="9" w:type="dxa"/>
          <w:trHeight w:hRule="exact" w:val="1215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Бокова А. И., Фирсова С. А., Макаров К. В., Зайцев А. А., Кузнецова Н. А.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Проверочные задания по зоологии: по курсу «Зоология беспозвоночных»: учебно-методическое пособие</w:t>
            </w:r>
          </w:p>
          <w:p w:rsidR="002E481B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http://biblioclub.ru/index.php?page=book&amp;id=240135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Москва: Прометей, 2012</w:t>
            </w:r>
          </w:p>
        </w:tc>
      </w:tr>
      <w:tr w:rsidR="00D04897" w:rsidRPr="002E481B" w:rsidTr="00BF2097">
        <w:trPr>
          <w:gridAfter w:val="1"/>
          <w:wAfter w:w="9" w:type="dxa"/>
          <w:trHeight w:hRule="exact" w:val="851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Дронзикова</w:t>
            </w:r>
            <w:proofErr w:type="spellEnd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, М.В.</w:t>
            </w:r>
            <w:r w:rsidRPr="002E481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Учебное пособие по зоологии беспозвоночных (практикум с заданиями): учебное пособие</w:t>
            </w:r>
            <w:r w:rsidRPr="002E481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2E481B" w:rsidRPr="00DE4257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2E481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DE4257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=456082</w:t>
              </w:r>
            </w:hyperlink>
            <w:r w:rsidRPr="002E481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2E481B" w:rsidRDefault="002E481B" w:rsidP="002E481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2E481B">
              <w:rPr>
                <w:rFonts w:ascii="Times New Roman" w:hAnsi="Times New Roman" w:cs="Times New Roman"/>
                <w:sz w:val="19"/>
                <w:szCs w:val="19"/>
              </w:rPr>
              <w:t xml:space="preserve">Москва ; Берлин : </w:t>
            </w:r>
            <w:proofErr w:type="spellStart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2E481B">
              <w:rPr>
                <w:rFonts w:ascii="Times New Roman" w:hAnsi="Times New Roman" w:cs="Times New Roman"/>
                <w:sz w:val="19"/>
                <w:szCs w:val="19"/>
              </w:rPr>
              <w:t>-Медиа, 2017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334C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4897" w:rsidTr="00E51011">
        <w:trPr>
          <w:gridAfter w:val="1"/>
          <w:wAfter w:w="9" w:type="dxa"/>
          <w:trHeight w:hRule="exact" w:val="855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Шапкин В.А.,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Тюмасева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З.И.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зоологии беспозвоночных: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спец."Биология":допущено УМО по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2005</w:t>
            </w:r>
          </w:p>
        </w:tc>
      </w:tr>
      <w:tr w:rsidR="00D04897" w:rsidTr="00BF2097">
        <w:trPr>
          <w:gridAfter w:val="1"/>
          <w:wAfter w:w="9" w:type="dxa"/>
          <w:trHeight w:hRule="exact" w:val="478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D04897"/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Самостоятельная работа студентов на полевой практике по зоологии беспозвоночных: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04897" w:rsidRPr="00C41227" w:rsidTr="00BF2097">
        <w:trPr>
          <w:gridAfter w:val="1"/>
          <w:wAfter w:w="9" w:type="dxa"/>
          <w:trHeight w:hRule="exact" w:val="478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E51011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Голиков В. И.</w:t>
            </w:r>
          </w:p>
        </w:tc>
        <w:tc>
          <w:tcPr>
            <w:tcW w:w="515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Сельскохозяйственная</w:t>
            </w:r>
            <w:r w:rsidR="00E510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энтомология: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E971CA" w:rsidRDefault="0054583C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E971C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E971C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E971C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=443652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832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BF20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Дронзикова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М. В. Учебное пособие по зоологии беспозвоночных (практикум с заданиями): учебное пособие  /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Дронзикова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 - М., Берлин: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2017. -  173 с.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BF2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978-5-4475- 9066-6</w:t>
            </w:r>
            <w:proofErr w:type="gramStart"/>
            <w:r w:rsidR="00BF2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 же [Электронный ресурс].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697"/>
        </w:trPr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8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Языкова, И. М. Зоология беспозвоночных: курс лекций, Ч. 1 / Языкова И. М. - Ростов-н/Д: Издательство Южного федерального университета, 2011. - 432</w:t>
            </w:r>
            <w:r w:rsidR="00BF2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  <w:proofErr w:type="gramStart"/>
            <w:r w:rsidR="00BF209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proofErr w:type="spell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978-5-4475-9066-6</w:t>
            </w:r>
            <w:proofErr w:type="gramStart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=241211&amp;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BF2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BF20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0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5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B94A05" w:rsidRDefault="00BF2097" w:rsidP="00BF209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Microsoft Office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г/п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F2097" w:rsidRPr="00B94A05" w:rsidRDefault="00BF2097" w:rsidP="00BF209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F2097" w:rsidRPr="00B94A05" w:rsidRDefault="00BF2097" w:rsidP="00BF209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3) Adobe Reader XI - – свободно-распространяемое программное обеспечение;</w:t>
            </w:r>
          </w:p>
          <w:p w:rsidR="00BF2097" w:rsidRPr="00B94A05" w:rsidRDefault="00BF2097" w:rsidP="00BF209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4) Google Chrome - свободно-распространяемое программное обеспечение;</w:t>
            </w:r>
          </w:p>
          <w:p w:rsidR="00BF2097" w:rsidRPr="00B94A05" w:rsidRDefault="00BF2097" w:rsidP="00BF209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BF2097" w:rsidRPr="00B94A05" w:rsidRDefault="00BF2097" w:rsidP="00BF2097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Microsoft Office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04897" w:rsidRPr="0054583C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04897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BF2097" w:rsidRPr="00035E50" w:rsidTr="00BF2097">
        <w:trPr>
          <w:gridAfter w:val="1"/>
          <w:wAfter w:w="9" w:type="dxa"/>
          <w:trHeight w:hRule="exact" w:val="28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Default="00BF20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ED6191" w:rsidRDefault="00BF2097" w:rsidP="00E510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BF2097" w:rsidRPr="00035E50" w:rsidTr="00BF2097">
        <w:trPr>
          <w:gridAfter w:val="1"/>
          <w:wAfter w:w="9" w:type="dxa"/>
          <w:trHeight w:hRule="exact" w:val="28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Default="00BF20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ED6191" w:rsidRDefault="00BF2097" w:rsidP="00E510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BF2097" w:rsidRPr="00035E50" w:rsidTr="00BF2097">
        <w:trPr>
          <w:gridAfter w:val="1"/>
          <w:wAfter w:w="9" w:type="dxa"/>
          <w:trHeight w:hRule="exact" w:val="28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Default="00BF20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ED6191" w:rsidRDefault="00BF2097" w:rsidP="00E510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F2097" w:rsidRPr="00035E50" w:rsidTr="00E971CA">
        <w:trPr>
          <w:gridAfter w:val="1"/>
          <w:wAfter w:w="9" w:type="dxa"/>
          <w:trHeight w:hRule="exact" w:val="2552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Default="00BF2097" w:rsidP="00E510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71CA" w:rsidRPr="00E971CA" w:rsidRDefault="00E971CA" w:rsidP="00E971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971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E971CA" w:rsidRPr="00E971CA" w:rsidRDefault="00E971CA" w:rsidP="00E971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971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BF2097" w:rsidRPr="00B94A05" w:rsidRDefault="00E971CA" w:rsidP="00E971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971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BF2097" w:rsidRPr="00035E50" w:rsidTr="00BF2097">
        <w:trPr>
          <w:gridAfter w:val="1"/>
          <w:wAfter w:w="9" w:type="dxa"/>
          <w:trHeight w:hRule="exact" w:val="571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B94A05" w:rsidRDefault="00BF2097" w:rsidP="00E510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5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ED6191" w:rsidRDefault="00BF2097" w:rsidP="00BF2097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BF2097" w:rsidRPr="00035E50" w:rsidTr="00BF2097">
        <w:trPr>
          <w:gridAfter w:val="1"/>
          <w:wAfter w:w="9" w:type="dxa"/>
          <w:trHeight w:hRule="exact" w:val="287"/>
        </w:trPr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Default="00BF2097" w:rsidP="00E510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097" w:rsidRPr="00ED6191" w:rsidRDefault="00BF2097" w:rsidP="00E5101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4897" w:rsidRPr="0054583C" w:rsidRDefault="00545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45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04897" w:rsidRPr="00035E50" w:rsidTr="00BF2097">
        <w:trPr>
          <w:gridAfter w:val="1"/>
          <w:wAfter w:w="9" w:type="dxa"/>
          <w:trHeight w:hRule="exact" w:val="113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4897" w:rsidRPr="0054583C" w:rsidRDefault="0054583C" w:rsidP="00BF20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D04897" w:rsidRPr="0054583C" w:rsidRDefault="0054583C" w:rsidP="00BF20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D04897" w:rsidRPr="0054583C" w:rsidRDefault="0054583C" w:rsidP="00BF20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45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D04897" w:rsidRPr="0054583C" w:rsidRDefault="00D04897"/>
    <w:sectPr w:rsidR="00D04897" w:rsidRPr="0054583C" w:rsidSect="00D048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35E50"/>
    <w:rsid w:val="00096FCE"/>
    <w:rsid w:val="001F0BC7"/>
    <w:rsid w:val="002E481B"/>
    <w:rsid w:val="00334C5D"/>
    <w:rsid w:val="003C6215"/>
    <w:rsid w:val="004873D8"/>
    <w:rsid w:val="004A68B2"/>
    <w:rsid w:val="0054583C"/>
    <w:rsid w:val="006955B7"/>
    <w:rsid w:val="00A947BA"/>
    <w:rsid w:val="00BF2097"/>
    <w:rsid w:val="00C41227"/>
    <w:rsid w:val="00D04897"/>
    <w:rsid w:val="00D31453"/>
    <w:rsid w:val="00DE4257"/>
    <w:rsid w:val="00E209E2"/>
    <w:rsid w:val="00E51011"/>
    <w:rsid w:val="00E971CA"/>
    <w:rsid w:val="00EE5F48"/>
    <w:rsid w:val="00F84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8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E481B"/>
  </w:style>
  <w:style w:type="character" w:styleId="a5">
    <w:name w:val="Hyperlink"/>
    <w:basedOn w:val="a0"/>
    <w:uiPriority w:val="99"/>
    <w:semiHidden/>
    <w:unhideWhenUsed/>
    <w:rsid w:val="002E481B"/>
    <w:rPr>
      <w:color w:val="0000FF"/>
      <w:u w:val="single"/>
    </w:rPr>
  </w:style>
  <w:style w:type="paragraph" w:styleId="a6">
    <w:name w:val="No Spacing"/>
    <w:uiPriority w:val="1"/>
    <w:qFormat/>
    <w:rsid w:val="002E48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8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E481B"/>
  </w:style>
  <w:style w:type="character" w:styleId="a5">
    <w:name w:val="Hyperlink"/>
    <w:basedOn w:val="a0"/>
    <w:uiPriority w:val="99"/>
    <w:semiHidden/>
    <w:unhideWhenUsed/>
    <w:rsid w:val="002E481B"/>
    <w:rPr>
      <w:color w:val="0000FF"/>
      <w:u w:val="single"/>
    </w:rPr>
  </w:style>
  <w:style w:type="paragraph" w:styleId="a6">
    <w:name w:val="No Spacing"/>
    <w:uiPriority w:val="1"/>
    <w:qFormat/>
    <w:rsid w:val="002E4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608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3384</Words>
  <Characters>19294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БЗ-17,18_plx_Зоология беспозвоночных</vt:lpstr>
      <vt:lpstr>Лист1</vt:lpstr>
    </vt:vector>
  </TitlesOfParts>
  <Company/>
  <LinksUpToDate>false</LinksUpToDate>
  <CharactersWithSpaces>22633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БЗ-17,18_plx_Зоология беспозвоночных</dc:title>
  <dc:creator>FastReport.NET</dc:creator>
  <cp:lastModifiedBy>Profkomstudentov</cp:lastModifiedBy>
  <cp:revision>3</cp:revision>
  <dcterms:created xsi:type="dcterms:W3CDTF">2019-04-26T14:01:00Z</dcterms:created>
  <dcterms:modified xsi:type="dcterms:W3CDTF">2019-10-13T10:35:00Z</dcterms:modified>
</cp:coreProperties>
</file>